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关于20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年新入职教师岗前培训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专题讲座及活动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安排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的通知</w:t>
      </w:r>
    </w:p>
    <w:p>
      <w:pPr>
        <w:jc w:val="righ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运职院人函〔2019〕36号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各系（部）、处（室）：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为了做好2019年新入职教职工岗前培训工作，根据省教育厅有关工作安排，结合学校实际，对专题讲座及活动作出安排（见附件），并于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2019年11月6日（周三）8：30在图书大楼207（二楼机关教室）举行开班仪式，签到时间为8：10-8：25。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附件：2019年新教师岗前培训专题讲座及活动安排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人事处</w:t>
      </w: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2019年11月5日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2019年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新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教师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岗前培训专题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讲座及活动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安排</w:t>
      </w:r>
      <w:bookmarkStart w:id="0" w:name="_GoBack"/>
      <w:bookmarkEnd w:id="0"/>
    </w:p>
    <w:tbl>
      <w:tblPr>
        <w:tblStyle w:val="2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242"/>
        <w:gridCol w:w="794"/>
        <w:gridCol w:w="3112"/>
        <w:gridCol w:w="1303"/>
        <w:gridCol w:w="1288"/>
        <w:gridCol w:w="1991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  <w:t>专题讲座及活动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  <w:t>课时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  <w:t>主讲人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</w:rPr>
              <w:t>新教师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岗前</w:t>
            </w:r>
            <w:r>
              <w:rPr>
                <w:rFonts w:hint="default" w:ascii="Times New Roman" w:hAnsi="Times New Roman" w:eastAsia="宋体" w:cs="Times New Roman"/>
                <w:szCs w:val="22"/>
              </w:rPr>
              <w:t>培训开班</w:t>
            </w:r>
            <w:r>
              <w:rPr>
                <w:rFonts w:hint="default" w:ascii="Times New Roman" w:hAnsi="Times New Roman" w:cs="Times New Roman"/>
                <w:szCs w:val="22"/>
                <w:lang w:eastAsia="zh-CN"/>
              </w:rPr>
              <w:t>仪式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11月</w:t>
            </w:r>
            <w:r>
              <w:rPr>
                <w:rFonts w:hint="eastAsia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日（周三）8:30-9:00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图书大楼207室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人事处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院领导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学院介绍及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人事相关规章制度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11月</w:t>
            </w:r>
            <w:r>
              <w:rPr>
                <w:rFonts w:hint="eastAsia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日（周三）9:00-12:00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图书大楼207室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人事处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人事处处长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教师的素质与修养（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集中观看）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11月</w:t>
            </w:r>
            <w:r>
              <w:rPr>
                <w:rFonts w:hint="eastAsia" w:cs="Times New Roman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日（周四）16:00-17:30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图书大楼207室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人事处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院校在线学习中心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教学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相关规章制度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2"/>
                <w:lang w:val="en-US" w:eastAsia="zh-CN"/>
              </w:rPr>
              <w:t>11月</w:t>
            </w:r>
            <w:r>
              <w:rPr>
                <w:rFonts w:hint="eastAsia" w:cs="Times New Roman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Cs w:val="22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（周五）16:00-17:30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图书大楼207室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教务处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教务处处长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如何备好一堂课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11月12日（周二）14:00-15:30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图书大楼207室</w:t>
            </w:r>
          </w:p>
        </w:tc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教务处</w:t>
            </w:r>
          </w:p>
        </w:tc>
        <w:tc>
          <w:tcPr>
            <w:tcW w:w="19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陈春霞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如何有效进行教学设计与组织实施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11月12日（周</w:t>
            </w:r>
            <w:r>
              <w:rPr>
                <w:rFonts w:hint="eastAsia" w:cs="Times New Roman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）15:40-17:10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图书大楼207室</w:t>
            </w:r>
          </w:p>
        </w:tc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教务处</w:t>
            </w:r>
          </w:p>
        </w:tc>
        <w:tc>
          <w:tcPr>
            <w:tcW w:w="19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曹帅雷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从师之道：使命与担当（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集中观看）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11月13日（周三）8:00-9:30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图书大楼207室</w:t>
            </w:r>
          </w:p>
        </w:tc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教务处</w:t>
            </w:r>
          </w:p>
        </w:tc>
        <w:tc>
          <w:tcPr>
            <w:tcW w:w="19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院校在线学习中心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教科研相关文件解读及如何开展科研工作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11月1</w:t>
            </w: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日（周四）16:00-17:30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图书大楼207室</w:t>
            </w:r>
          </w:p>
        </w:tc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科技产业处</w:t>
            </w:r>
          </w:p>
        </w:tc>
        <w:tc>
          <w:tcPr>
            <w:tcW w:w="19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科技产业处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处长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9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现场教学观摩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由教务处安排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待定</w:t>
            </w:r>
          </w:p>
        </w:tc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教务处</w:t>
            </w:r>
          </w:p>
        </w:tc>
        <w:tc>
          <w:tcPr>
            <w:tcW w:w="19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学院教师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座谈会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cs="Times New Roman" w:eastAsiaTheme="minorEastAsia"/>
                <w:lang w:val="en-US" w:eastAsia="zh-CN"/>
              </w:rPr>
              <w:t>另行通知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待定</w:t>
            </w:r>
          </w:p>
        </w:tc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人事处</w:t>
            </w:r>
          </w:p>
        </w:tc>
        <w:tc>
          <w:tcPr>
            <w:tcW w:w="19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行政教辅部门新入职人员必须参加序号第1-3、第10讲座及活动，其他讲座及活动自愿参加。</w:t>
      </w:r>
    </w:p>
    <w:p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D15E8"/>
    <w:rsid w:val="07652AE1"/>
    <w:rsid w:val="09CD15E8"/>
    <w:rsid w:val="31A06049"/>
    <w:rsid w:val="3F4E1AD5"/>
    <w:rsid w:val="4B663374"/>
    <w:rsid w:val="508B09EB"/>
    <w:rsid w:val="596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2019-11-05T00:42:00Z</dcterms:created>
  <dc:creator>LL</dc:creator>
  <cp:lastModifiedBy>LL</cp:lastModifiedBy>
  <dcterms:modified xsi:type="dcterms:W3CDTF">2019-11-05T02:32:04Z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